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FA" w:rsidRDefault="003811FA" w:rsidP="003811FA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 w:rsidRPr="003811FA">
        <w:rPr>
          <w:rFonts w:ascii="Times New Roman" w:hAnsi="Times New Roman" w:cs="Times New Roman"/>
          <w:sz w:val="28"/>
          <w:szCs w:val="28"/>
        </w:rPr>
        <w:t>Приложен</w:t>
      </w:r>
      <w:r>
        <w:rPr>
          <w:rFonts w:ascii="Times New Roman" w:hAnsi="Times New Roman" w:cs="Times New Roman"/>
          <w:sz w:val="28"/>
          <w:szCs w:val="28"/>
        </w:rPr>
        <w:t xml:space="preserve">ие 3 </w:t>
      </w:r>
    </w:p>
    <w:p w:rsidR="003811FA" w:rsidRDefault="003811FA" w:rsidP="003811FA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3811FA" w:rsidRPr="003811FA" w:rsidRDefault="003811FA" w:rsidP="003811FA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811FA">
        <w:rPr>
          <w:rFonts w:ascii="Times New Roman" w:hAnsi="Times New Roman" w:cs="Times New Roman"/>
          <w:sz w:val="28"/>
          <w:szCs w:val="28"/>
        </w:rPr>
        <w:t>Об областном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1FA">
        <w:rPr>
          <w:rFonts w:ascii="Times New Roman" w:hAnsi="Times New Roman" w:cs="Times New Roman"/>
          <w:sz w:val="28"/>
          <w:szCs w:val="28"/>
        </w:rPr>
        <w:t>на 2023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1FA">
        <w:rPr>
          <w:rFonts w:ascii="Times New Roman" w:hAnsi="Times New Roman" w:cs="Times New Roman"/>
          <w:sz w:val="28"/>
          <w:szCs w:val="28"/>
        </w:rPr>
        <w:t>и на план</w:t>
      </w:r>
      <w:r>
        <w:rPr>
          <w:rFonts w:ascii="Times New Roman" w:hAnsi="Times New Roman" w:cs="Times New Roman"/>
          <w:sz w:val="28"/>
          <w:szCs w:val="28"/>
        </w:rPr>
        <w:t>овый период 2024 и 2025 годов»</w:t>
      </w:r>
    </w:p>
    <w:p w:rsidR="003811FA" w:rsidRPr="003811FA" w:rsidRDefault="003811FA" w:rsidP="00381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11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12E0" w:rsidRDefault="003811FA" w:rsidP="00381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11FA">
        <w:rPr>
          <w:rFonts w:ascii="Times New Roman" w:hAnsi="Times New Roman" w:cs="Times New Roman"/>
          <w:b/>
          <w:sz w:val="28"/>
          <w:szCs w:val="28"/>
        </w:rPr>
        <w:t>Дифференцированные нормативы отчислений в бюджеты муниципальных районов (муниципальных округов, городских округов), городских поселений Брянской области доходов от уплаты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3811FA">
        <w:rPr>
          <w:rFonts w:ascii="Times New Roman" w:hAnsi="Times New Roman" w:cs="Times New Roman"/>
          <w:b/>
          <w:sz w:val="28"/>
          <w:szCs w:val="28"/>
        </w:rPr>
        <w:t>инжекторных</w:t>
      </w:r>
      <w:proofErr w:type="spellEnd"/>
      <w:r w:rsidRPr="003811FA">
        <w:rPr>
          <w:rFonts w:ascii="Times New Roman" w:hAnsi="Times New Roman" w:cs="Times New Roman"/>
          <w:b/>
          <w:sz w:val="28"/>
          <w:szCs w:val="28"/>
        </w:rPr>
        <w:t>) двигателей, производимые на территории Российской Федерации, распределенных в целях формирования дорожных фондов субъектов Российской Федерации, подлежащих распределению между бюджетом субъекта Российской Федерации и местными бюджетами, на</w:t>
      </w:r>
      <w:proofErr w:type="gramEnd"/>
      <w:r w:rsidRPr="003811FA">
        <w:rPr>
          <w:rFonts w:ascii="Times New Roman" w:hAnsi="Times New Roman" w:cs="Times New Roman"/>
          <w:b/>
          <w:sz w:val="28"/>
          <w:szCs w:val="28"/>
        </w:rPr>
        <w:t xml:space="preserve"> 2023 год и на плановый период 2024 и 2025 годов по кодам классификации доходов бюджетов 1 03 02231 01 0000 110, 1 03 02241 01 0000 110,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</w:t>
      </w:r>
      <w:r w:rsidRPr="003811FA">
        <w:rPr>
          <w:rFonts w:ascii="Times New Roman" w:hAnsi="Times New Roman" w:cs="Times New Roman"/>
          <w:b/>
          <w:sz w:val="28"/>
          <w:szCs w:val="28"/>
        </w:rPr>
        <w:t>1 03 02251 01 0000 110, 1 0302261 01 0000 110</w:t>
      </w:r>
    </w:p>
    <w:p w:rsidR="003811FA" w:rsidRDefault="003811FA" w:rsidP="00381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3811FA" w:rsidRPr="003811FA" w:rsidTr="004B50D5">
        <w:trPr>
          <w:cantSplit/>
          <w:trHeight w:val="998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и статус </w:t>
            </w: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 Брянской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отчислений</w:t>
            </w:r>
            <w:proofErr w:type="gram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(%)</w:t>
            </w:r>
            <w:proofErr w:type="gramEnd"/>
          </w:p>
        </w:tc>
      </w:tr>
      <w:tr w:rsidR="003811FA" w:rsidRPr="003811FA" w:rsidTr="004B50D5">
        <w:trPr>
          <w:cantSplit/>
          <w:trHeight w:val="360"/>
          <w:tblHeader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город Брянск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0,7932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Городской округ город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Клинцы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0,2802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Новозыбковский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0,3152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Сельцовский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городской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0,0712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город Фокино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0,0480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Стародубский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0,6471</w:t>
            </w:r>
          </w:p>
        </w:tc>
      </w:tr>
      <w:tr w:rsidR="003811FA" w:rsidRPr="003811FA" w:rsidTr="004B50D5">
        <w:trPr>
          <w:cantSplit/>
          <w:trHeight w:val="40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Жуковский муниципальный округ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0,3620</w:t>
            </w:r>
          </w:p>
        </w:tc>
      </w:tr>
      <w:tr w:rsidR="003811FA" w:rsidRPr="003811FA" w:rsidTr="004B50D5">
        <w:trPr>
          <w:cantSplit/>
          <w:trHeight w:val="43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Брасовский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0,0768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Локотское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Брасовского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0,0821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Брянский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0,6012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Выгоничский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0,1691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Выгоничское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Выгоничского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</w:t>
            </w:r>
            <w:bookmarkStart w:id="0" w:name="_GoBack"/>
            <w:bookmarkEnd w:id="0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0,0739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Гордеевский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0,1273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Дубровский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0,1342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Дубровского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0,0941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Дятьковский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0,0736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Бытошское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Дятьковского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0,0364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Дятьковское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Дятьковского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0,1261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Ивотское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Дятьковского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0,0539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Любохонское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Дятьковского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0,0200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Дятьковского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0,0452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Жирятинский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0,1778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Злынковский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0,0591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Злынковское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Злынковского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0,0376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Вышковское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Злынковского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0,0233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Карачевский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0,1823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Карачевское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Карачевского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0,1231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Клетнянский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0,1841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Клетнянское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Клетнянского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0,1260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Климовский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0,2022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Климовского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0,0746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Клинцовский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0,3427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Комаричский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0,2005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Комаричское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Комаричского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0,0419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Красногорский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0,1768</w:t>
            </w:r>
          </w:p>
        </w:tc>
      </w:tr>
      <w:tr w:rsidR="003811FA" w:rsidRPr="003811FA" w:rsidTr="004B50D5">
        <w:trPr>
          <w:cantSplit/>
          <w:trHeight w:val="75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Красногорское городское поселение Красногорского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0,0703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Мглинский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0,3934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Мглинское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Мглинского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0,0542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Навлинский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0,2665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Алтуховское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Навлинского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0,0198</w:t>
            </w:r>
          </w:p>
        </w:tc>
      </w:tr>
      <w:tr w:rsidR="003811FA" w:rsidRPr="003811FA" w:rsidTr="004B50D5">
        <w:trPr>
          <w:cantSplit/>
          <w:trHeight w:val="480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Навлинское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Навлинского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0,0850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Погарский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0,3762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Погарское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Погарского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0,0819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Почепский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0,3007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0,1060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Рамасухское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Почепского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0,0039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Рогнединский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0,1465</w:t>
            </w:r>
          </w:p>
        </w:tc>
      </w:tr>
      <w:tr w:rsidR="003811FA" w:rsidRPr="003811FA" w:rsidTr="004B50D5">
        <w:trPr>
          <w:cantSplit/>
          <w:trHeight w:val="43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Рогнединское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Рогнединского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0,0296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0,1947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0,0477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Суземский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0,1069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Кокоревское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Суземского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0,0278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Суземское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Суземского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0,1025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Суражский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0,4831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Суражское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Суражского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0,0614</w:t>
            </w:r>
          </w:p>
        </w:tc>
      </w:tr>
      <w:tr w:rsidR="003811FA" w:rsidRPr="003811FA" w:rsidTr="004B50D5">
        <w:trPr>
          <w:cantSplit/>
          <w:trHeight w:val="3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Трубчевский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0,2637</w:t>
            </w:r>
          </w:p>
        </w:tc>
      </w:tr>
      <w:tr w:rsidR="003811FA" w:rsidRPr="003811FA" w:rsidTr="004B50D5">
        <w:trPr>
          <w:cantSplit/>
          <w:trHeight w:val="34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Белоберезковское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Трубчевского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0,0313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Трубчевское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Трубчевского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0,0641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Унечский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муниципальный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0,3574</w:t>
            </w:r>
          </w:p>
        </w:tc>
      </w:tr>
      <w:tr w:rsidR="003811FA" w:rsidRPr="003811FA" w:rsidTr="004B50D5">
        <w:trPr>
          <w:cantSplit/>
          <w:trHeight w:val="375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Унечское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городское поселение </w:t>
            </w:r>
            <w:proofErr w:type="spellStart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Унечского</w:t>
            </w:r>
            <w:proofErr w:type="spellEnd"/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0,1426</w:t>
            </w:r>
          </w:p>
        </w:tc>
      </w:tr>
      <w:tr w:rsidR="003811FA" w:rsidRPr="003811FA" w:rsidTr="004B50D5">
        <w:trPr>
          <w:cantSplit/>
          <w:trHeight w:val="492"/>
        </w:trPr>
        <w:tc>
          <w:tcPr>
            <w:tcW w:w="7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11FA" w:rsidRPr="003811FA" w:rsidRDefault="003811FA" w:rsidP="00381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811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10,0000</w:t>
            </w:r>
          </w:p>
        </w:tc>
      </w:tr>
    </w:tbl>
    <w:p w:rsidR="003811FA" w:rsidRPr="003811FA" w:rsidRDefault="003811FA" w:rsidP="00381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811FA" w:rsidRPr="003811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FA" w:rsidRDefault="003811FA" w:rsidP="003811FA">
      <w:pPr>
        <w:spacing w:after="0" w:line="240" w:lineRule="auto"/>
      </w:pPr>
      <w:r>
        <w:separator/>
      </w:r>
    </w:p>
  </w:endnote>
  <w:endnote w:type="continuationSeparator" w:id="0">
    <w:p w:rsidR="003811FA" w:rsidRDefault="003811FA" w:rsidP="00381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FA" w:rsidRDefault="003811FA" w:rsidP="003811FA">
      <w:pPr>
        <w:spacing w:after="0" w:line="240" w:lineRule="auto"/>
      </w:pPr>
      <w:r>
        <w:separator/>
      </w:r>
    </w:p>
  </w:footnote>
  <w:footnote w:type="continuationSeparator" w:id="0">
    <w:p w:rsidR="003811FA" w:rsidRDefault="003811FA" w:rsidP="00381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8385637"/>
      <w:docPartObj>
        <w:docPartGallery w:val="Page Numbers (Top of Page)"/>
        <w:docPartUnique/>
      </w:docPartObj>
    </w:sdtPr>
    <w:sdtEndPr/>
    <w:sdtContent>
      <w:p w:rsidR="003811FA" w:rsidRDefault="003811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50D5">
          <w:rPr>
            <w:noProof/>
          </w:rPr>
          <w:t>2</w:t>
        </w:r>
        <w:r>
          <w:fldChar w:fldCharType="end"/>
        </w:r>
      </w:p>
    </w:sdtContent>
  </w:sdt>
  <w:p w:rsidR="003811FA" w:rsidRDefault="003811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1FA"/>
    <w:rsid w:val="001012E0"/>
    <w:rsid w:val="003811FA"/>
    <w:rsid w:val="004B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1FA"/>
  </w:style>
  <w:style w:type="paragraph" w:styleId="a5">
    <w:name w:val="footer"/>
    <w:basedOn w:val="a"/>
    <w:link w:val="a6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11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11FA"/>
  </w:style>
  <w:style w:type="paragraph" w:styleId="a5">
    <w:name w:val="footer"/>
    <w:basedOn w:val="a"/>
    <w:link w:val="a6"/>
    <w:uiPriority w:val="99"/>
    <w:unhideWhenUsed/>
    <w:rsid w:val="00381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11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7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Варульникова С.</cp:lastModifiedBy>
  <cp:revision>2</cp:revision>
  <dcterms:created xsi:type="dcterms:W3CDTF">2022-10-24T09:17:00Z</dcterms:created>
  <dcterms:modified xsi:type="dcterms:W3CDTF">2022-10-26T11:24:00Z</dcterms:modified>
</cp:coreProperties>
</file>